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05-628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18810586231108036305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08.11.2023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18810586231108036305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525248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18810586231108036305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карточки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0412365400725006282420113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